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7F86" w14:textId="3455668D" w:rsidR="00C864FA" w:rsidRDefault="00B06040" w:rsidP="00B06040">
      <w:pPr>
        <w:pStyle w:val="xmsonormal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bdr w:val="none" w:sz="0" w:space="0" w:color="auto" w:frame="1"/>
        </w:rPr>
      </w:pPr>
      <w:r>
        <w:rPr>
          <w:rFonts w:ascii="Calibri" w:hAnsi="Calibri" w:cs="Calibri"/>
          <w:color w:val="000000"/>
          <w:bdr w:val="none" w:sz="0" w:space="0" w:color="auto" w:frame="1"/>
        </w:rPr>
        <w:t>Warszawa, 9 stycznia 2026</w:t>
      </w:r>
    </w:p>
    <w:p w14:paraId="34657C11" w14:textId="32EE7C88" w:rsidR="00B06040" w:rsidRPr="00B06040" w:rsidRDefault="00B06040" w:rsidP="00B06040">
      <w:pPr>
        <w:pStyle w:val="xmsonormal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Informacja prasowa</w:t>
      </w:r>
    </w:p>
    <w:p w14:paraId="338631D0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</w:pPr>
    </w:p>
    <w:p w14:paraId="3E31D566" w14:textId="4FEBDC5E" w:rsidR="00C864FA" w:rsidRDefault="00C864FA" w:rsidP="00C864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</w:pPr>
      <w:proofErr w:type="spellStart"/>
      <w:r w:rsidRPr="00FF4FCD"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  <w:t xml:space="preserve"> </w:t>
      </w:r>
      <w:r>
        <w:rPr>
          <w:rFonts w:ascii="Calibri" w:hAnsi="Calibri" w:cs="Calibri"/>
          <w:b/>
          <w:bCs/>
          <w:color w:val="000000"/>
          <w:sz w:val="44"/>
          <w:szCs w:val="44"/>
          <w:bdr w:val="none" w:sz="0" w:space="0" w:color="auto" w:frame="1"/>
        </w:rPr>
        <w:t>tam i z powrotem</w:t>
      </w:r>
    </w:p>
    <w:p w14:paraId="18D485EB" w14:textId="77777777" w:rsidR="00C864FA" w:rsidRPr="00F74643" w:rsidRDefault="00C864FA" w:rsidP="00C864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F74643">
        <w:rPr>
          <w:rFonts w:ascii="Calibri" w:hAnsi="Calibri" w:cs="Calibri"/>
          <w:b/>
          <w:bCs/>
          <w:color w:val="000000"/>
          <w:sz w:val="40"/>
          <w:szCs w:val="40"/>
          <w:bdr w:val="none" w:sz="0" w:space="0" w:color="auto" w:frame="1"/>
        </w:rPr>
        <w:t>Podsumowanie wyjazdów zagranicznych w 2025</w:t>
      </w:r>
    </w:p>
    <w:p w14:paraId="2C22565F" w14:textId="77777777" w:rsidR="00C864FA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2025 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roku </w:t>
      </w:r>
      <w:proofErr w:type="spellStart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była intensywnie obecna na zagranicznych scenach koncertowych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festiwalowych, reprezentując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Warszawę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Polskę 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kluczowych ośrodkach muzycznych Europy, Ameryki Północnej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Azji. Sezon obejmował zarówno prestiżowe wydarzenia o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charakterze dyplomacji kulturalnej, jak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>wielkie festiwale muzyczne —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od koncertu nadzwyczajnego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proofErr w:type="spellStart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Bozar</w:t>
      </w:r>
      <w:proofErr w:type="spellEnd"/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</w:t>
      </w:r>
      <w:r w:rsidRPr="005D4EC3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Brukseli, przez występy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Hiszpanii, Francji, Stanach Zjednoczonych, Niemczech, Turcji, Bułgarii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Rumunii, aż po jesienną trasę po Japonii.</w:t>
      </w:r>
    </w:p>
    <w:p w14:paraId="3C5857B9" w14:textId="67A6F179" w:rsidR="00C864FA" w:rsidRPr="00FF4FCD" w:rsidRDefault="00F4069F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>
        <w:rPr>
          <w:rFonts w:ascii="Calibri" w:hAnsi="Calibri" w:cs="Calibri"/>
          <w:color w:val="000000"/>
          <w:bdr w:val="none" w:sz="0" w:space="0" w:color="auto" w:frame="1"/>
        </w:rPr>
        <w:t>Miniony rok 2025 był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 xml:space="preserve"> intensywny i różnorodny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: ponad 40 koncertów za granicą, w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dziewięciu krajach i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24 miastach, z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mocnymi punktami festiwalowymi i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trasami osadzonymi w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rozmaitych kontekstach. Szczególnie wyraźnie wybrzmiewały w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 xml:space="preserve">nim polskie akcenty repertuarowe (m.in. Górecki, 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Kilar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, Szymanowski, Bacewicz, Chopin i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Paderewski), prezentowane obok kanonu repertuaru symfonicznego i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FF4FCD">
        <w:rPr>
          <w:rFonts w:ascii="Calibri" w:hAnsi="Calibri" w:cs="Calibri"/>
          <w:color w:val="000000"/>
          <w:bdr w:val="none" w:sz="0" w:space="0" w:color="auto" w:frame="1"/>
        </w:rPr>
        <w:t>koncertowego.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="00C864FA" w:rsidRPr="0093422B">
        <w:rPr>
          <w:rFonts w:ascii="Calibri" w:hAnsi="Calibri" w:cs="Calibri"/>
          <w:color w:val="000000"/>
          <w:bdr w:val="none" w:sz="0" w:space="0" w:color="auto" w:frame="1"/>
        </w:rPr>
        <w:t>Za tymi liczbami i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93422B">
        <w:rPr>
          <w:rFonts w:ascii="Calibri" w:hAnsi="Calibri" w:cs="Calibri"/>
          <w:color w:val="000000"/>
          <w:bdr w:val="none" w:sz="0" w:space="0" w:color="auto" w:frame="1"/>
        </w:rPr>
        <w:t>nazwami miast sto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ją</w:t>
      </w:r>
      <w:r w:rsidR="00C864FA" w:rsidRPr="0093422B">
        <w:rPr>
          <w:rFonts w:ascii="Calibri" w:hAnsi="Calibri" w:cs="Calibri"/>
          <w:color w:val="000000"/>
          <w:bdr w:val="none" w:sz="0" w:space="0" w:color="auto" w:frame="1"/>
        </w:rPr>
        <w:t xml:space="preserve"> jednak przede wszystkim doświadczenie zespołu oraz spotkania z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 </w:t>
      </w:r>
      <w:r w:rsidR="00C864FA" w:rsidRPr="0093422B">
        <w:rPr>
          <w:rFonts w:ascii="Calibri" w:hAnsi="Calibri" w:cs="Calibri"/>
          <w:color w:val="000000"/>
          <w:bdr w:val="none" w:sz="0" w:space="0" w:color="auto" w:frame="1"/>
        </w:rPr>
        <w:t xml:space="preserve">publicznością, </w:t>
      </w:r>
      <w:r w:rsidR="00C864FA">
        <w:rPr>
          <w:rFonts w:ascii="Calibri" w:hAnsi="Calibri" w:cs="Calibri"/>
          <w:color w:val="000000"/>
          <w:bdr w:val="none" w:sz="0" w:space="0" w:color="auto" w:frame="1"/>
        </w:rPr>
        <w:t>dzięki którym orkiestra wraca potem do Warszawy ze świeżą energią</w:t>
      </w:r>
      <w:r w:rsidR="00C864FA" w:rsidRPr="0093422B">
        <w:rPr>
          <w:rFonts w:ascii="Calibri" w:hAnsi="Calibri" w:cs="Calibri"/>
          <w:color w:val="000000"/>
          <w:bdr w:val="none" w:sz="0" w:space="0" w:color="auto" w:frame="1"/>
        </w:rPr>
        <w:t>.</w:t>
      </w:r>
    </w:p>
    <w:p w14:paraId="242A2C8D" w14:textId="77777777" w:rsidR="00C864FA" w:rsidRPr="00C864FA" w:rsidRDefault="00C864FA" w:rsidP="00C864FA">
      <w:pPr>
        <w:jc w:val="both"/>
        <w:rPr>
          <w:rFonts w:cs="Calibri"/>
          <w:bdr w:val="none" w:sz="0" w:space="0" w:color="auto" w:frame="1"/>
        </w:rPr>
      </w:pPr>
      <w:r w:rsidRPr="00C864FA">
        <w:rPr>
          <w:rFonts w:cs="Calibri"/>
          <w:bdr w:val="none" w:sz="0" w:space="0" w:color="auto" w:frame="1"/>
        </w:rPr>
        <w:t xml:space="preserve">„Dla nas te wyjazdy nie są tylko kolejnymi datami w kalendarzu. Każde miasto to za każdym razem nowa publiczność, inny sposób słuchania i odbierania naszych występów, zróżnicowana akustyka, którą trzeba ujarzmić. Na scenach z wybitnymi solistami i dyrygentami powstają nowe konstelacje artystyczne. Jeżdżę z orkiestrą i obserwuję, jak te zmiany </w:t>
      </w:r>
      <w:proofErr w:type="spellStart"/>
      <w:r w:rsidRPr="00C864FA">
        <w:rPr>
          <w:rFonts w:cs="Calibri"/>
          <w:bdr w:val="none" w:sz="0" w:space="0" w:color="auto" w:frame="1"/>
        </w:rPr>
        <w:t>sal</w:t>
      </w:r>
      <w:proofErr w:type="spellEnd"/>
      <w:r w:rsidRPr="00C864FA">
        <w:rPr>
          <w:rFonts w:cs="Calibri"/>
          <w:bdr w:val="none" w:sz="0" w:space="0" w:color="auto" w:frame="1"/>
        </w:rPr>
        <w:t xml:space="preserve"> i warunków potrafią mobilizować zespół tak, żeby na koncertach oddać publiczności to, co najlepsze. Po każdym tournée wracamy do Warszawy z bagażem doświadczeń, z których wyciągamy wnioski” – powiedziała Blanka Gołaszewska, kierownik Działu Impresariatu </w:t>
      </w:r>
      <w:proofErr w:type="spellStart"/>
      <w:r w:rsidRPr="00C864FA">
        <w:rPr>
          <w:rFonts w:cs="Calibri"/>
          <w:bdr w:val="none" w:sz="0" w:space="0" w:color="auto" w:frame="1"/>
        </w:rPr>
        <w:t>Sinfonii</w:t>
      </w:r>
      <w:proofErr w:type="spellEnd"/>
      <w:r w:rsidRPr="00C864FA">
        <w:rPr>
          <w:rFonts w:cs="Calibri"/>
          <w:bdr w:val="none" w:sz="0" w:space="0" w:color="auto" w:frame="1"/>
        </w:rPr>
        <w:t xml:space="preserve"> </w:t>
      </w:r>
      <w:proofErr w:type="spellStart"/>
      <w:r w:rsidRPr="00C864FA">
        <w:rPr>
          <w:rFonts w:cs="Calibri"/>
          <w:bdr w:val="none" w:sz="0" w:space="0" w:color="auto" w:frame="1"/>
        </w:rPr>
        <w:t>Varsovii</w:t>
      </w:r>
      <w:proofErr w:type="spellEnd"/>
      <w:r w:rsidRPr="00C864FA">
        <w:rPr>
          <w:rFonts w:cs="Calibri"/>
          <w:bdr w:val="none" w:sz="0" w:space="0" w:color="auto" w:frame="1"/>
        </w:rPr>
        <w:t>. „W 2025 roku mieliśmy dziesięć wyjazdów zagranicznych, przejechaliśmy ponad 61 tysięcy kilometrów, docierając do około 54 tysięcy nowych słuchaczy. To był nasz najlepszy rok po pandemii. Odzyskaliśmy pełną prędkość i prawdziwą radość grania”.</w:t>
      </w:r>
    </w:p>
    <w:p w14:paraId="00FBD69F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Styczeń: Bruksela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Wyspy Kanaryjskie</w:t>
      </w:r>
    </w:p>
    <w:p w14:paraId="58654A7B" w14:textId="4481D54E" w:rsidR="00C864FA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otworzyła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="00AB3640">
        <w:rPr>
          <w:rFonts w:ascii="Calibri" w:hAnsi="Calibri" w:cs="Calibri"/>
          <w:color w:val="000000"/>
          <w:bdr w:val="none" w:sz="0" w:space="0" w:color="auto" w:frame="1"/>
        </w:rPr>
        <w:t xml:space="preserve">ubiegły 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rok koncertem 8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stycznia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brukselskim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Bozar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sali im. Henry’ego Le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Boeufa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Wydarzenie wpisywało się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program kulturalny polskiej prezydencji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Radzie Unii Europejskiej, koordynowany przez Instytut Adama Mickiewicza pod hasłem „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Culture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sparks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unity”. Orkiestrę poprowadziła polska dyrygentka Marta Gardolińska,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solistami byli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Liudmyla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Monastyrska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Josef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Špaček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Program stanowił czytelną wizytówkę polskiej muzyki: Uwertura Grażyny Bacewicz, II Koncert skrzypcowy Karola Szymanowskiego oraz III Symfonia Henryka Mikołaja Góreckiego.</w:t>
      </w:r>
    </w:p>
    <w:p w14:paraId="40E73DC8" w14:textId="77777777" w:rsidR="00C864FA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6B50EA">
        <w:rPr>
          <w:rFonts w:ascii="Calibri" w:hAnsi="Calibri" w:cs="Calibri"/>
          <w:color w:val="000000"/>
          <w:bdr w:val="none" w:sz="0" w:space="0" w:color="auto" w:frame="1"/>
        </w:rPr>
        <w:t>Po koncercie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>Brukseli orkiestra wyruszyła do Hiszpanii. 18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19 stycznia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wystąpiła na Teneryfie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>Gran Canarii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ramach 41. Międzynarodowego Festiwalu Muzyki 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lastRenderedPageBreak/>
        <w:t>Wysp Kanaryjskich,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dwóch głównych salach regionu: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Auditorio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de Tenerife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Santa Cruz de Tenerife oraz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Auditorio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Alfredo Kraus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Las Palmas de Gran Canaria. Koncerty poprowadził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Pinchas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Zukerman, który łączył rolę dyrygenta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>solisty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V Koncercie skrzypcowym Mozarta. Wieczór otworzyła grana bez dyrygenta </w:t>
      </w:r>
      <w:proofErr w:type="spellStart"/>
      <w:r w:rsidRPr="000811F2">
        <w:rPr>
          <w:rFonts w:ascii="Calibri" w:hAnsi="Calibri" w:cs="Calibri"/>
          <w:color w:val="000000"/>
          <w:bdr w:val="none" w:sz="0" w:space="0" w:color="auto" w:frame="1"/>
        </w:rPr>
        <w:t>Chaconne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BA7A07">
        <w:rPr>
          <w:rFonts w:ascii="Calibri" w:hAnsi="Calibri" w:cs="Calibri"/>
          <w:i/>
          <w:iCs/>
          <w:color w:val="000000"/>
          <w:bdr w:val="none" w:sz="0" w:space="0" w:color="auto" w:frame="1"/>
        </w:rPr>
        <w:t>Polskiego Requiem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Krzysztofa Pendereckiego, poprowadzona od pulpitu przez koncertmistrza Jakuba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Haufę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>. Program dopełniła VII Symfonia Beethovena A-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du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>, op. 92,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oba koncerty zgromadziły łącznie 2672 słuchaczy. Recenzent Juan Francisco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Román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Rodríguez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zwracał uwagę na „brzmienie przejrzyste, a zarazem pełne”,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6B50EA">
        <w:rPr>
          <w:rFonts w:ascii="Calibri" w:hAnsi="Calibri" w:cs="Calibri"/>
          <w:color w:val="000000"/>
          <w:bdr w:val="none" w:sz="0" w:space="0" w:color="auto" w:frame="1"/>
        </w:rPr>
        <w:t>Chaconne</w:t>
      </w:r>
      <w:proofErr w:type="spellEnd"/>
      <w:r w:rsidRPr="006B50EA">
        <w:rPr>
          <w:rFonts w:ascii="Calibri" w:hAnsi="Calibri" w:cs="Calibri"/>
          <w:color w:val="000000"/>
          <w:bdr w:val="none" w:sz="0" w:space="0" w:color="auto" w:frame="1"/>
        </w:rPr>
        <w:t xml:space="preserve"> określił jako „wykonaną nieskazitelnie” (Ritmo.es).</w:t>
      </w:r>
    </w:p>
    <w:p w14:paraId="0239F295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  <w:lang w:val="fr-FR"/>
        </w:rPr>
      </w:pP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  <w:lang w:val="fr-FR"/>
        </w:rPr>
        <w:t>Francja: Kraj Loary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  <w:lang w:val="fr-FR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  <w:lang w:val="fr-FR"/>
        </w:rPr>
        <w:t>La Folle Journée de Nantes</w:t>
      </w:r>
    </w:p>
    <w:p w14:paraId="041BF834" w14:textId="7B1CA6DC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Francuski odcinek </w:t>
      </w:r>
      <w:r w:rsidR="009A167F">
        <w:rPr>
          <w:rFonts w:ascii="Calibri" w:hAnsi="Calibri" w:cs="Calibri"/>
          <w:color w:val="000000"/>
          <w:bdr w:val="none" w:sz="0" w:space="0" w:color="auto" w:frame="1"/>
        </w:rPr>
        <w:t>roku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miał rozmach maratonu.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wraz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Polską Orkiestrą Kameralną zagrały 17 koncertów w</w:t>
      </w:r>
      <w:r>
        <w:rPr>
          <w:rFonts w:ascii="Calibri" w:hAnsi="Calibri" w:cs="Calibri"/>
          <w:color w:val="000000"/>
          <w:bdr w:val="none" w:sz="0" w:space="0" w:color="auto" w:frame="1"/>
        </w:rPr>
        <w:t> siedmiu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miastach Kraju Loary, łącząc festiwal Ma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Région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Virtuose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intensywną obecnością na 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Folle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Journée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de Nantes</w:t>
      </w:r>
      <w:r>
        <w:rPr>
          <w:rFonts w:ascii="Calibri" w:hAnsi="Calibri" w:cs="Calibri"/>
          <w:color w:val="000000"/>
          <w:bdr w:val="none" w:sz="0" w:space="0" w:color="auto" w:frame="1"/>
        </w:rPr>
        <w:t>.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ramach Ma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Région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Virtuose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(24–26 stycznia) orkiestra wystąpiła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dwóch kameralnych składach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sześciu miastach regionu, prezentując 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Cztery pory roku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Vivaldiego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dwiema solistkami</w:t>
      </w:r>
      <w:r>
        <w:rPr>
          <w:rFonts w:ascii="Calibri" w:hAnsi="Calibri" w:cs="Calibri"/>
          <w:color w:val="000000"/>
          <w:bdr w:val="none" w:sz="0" w:space="0" w:color="auto" w:frame="1"/>
        </w:rPr>
        <w:t>: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Iris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Scialom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Fanny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Clamagirand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kolei </w:t>
      </w:r>
      <w:r>
        <w:rPr>
          <w:rFonts w:ascii="Calibri" w:hAnsi="Calibri" w:cs="Calibri"/>
          <w:color w:val="000000"/>
          <w:bdr w:val="none" w:sz="0" w:space="0" w:color="auto" w:frame="1"/>
        </w:rPr>
        <w:t>na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31. edycji 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Folle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Journée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de Nantes (29 stycznia–2 lutego), uznawanej za jeden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największych festiwali muzyki klasycznej na świecie,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zagrała łącznie 11 koncertów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trzema dyrygentami oraz solistami prowadzącymi orkiestrę od instrumentów. Szczególnym punktem była odsłona 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Gershwin w</w:t>
      </w:r>
      <w:r>
        <w:rPr>
          <w:rFonts w:ascii="Calibri" w:hAnsi="Calibri" w:cs="Calibri"/>
          <w:i/>
          <w:i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Nowym Jorku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: koncert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francuskim jazzowym trio Paula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Laya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, transmitowany na żywo </w:t>
      </w:r>
      <w:r>
        <w:rPr>
          <w:rFonts w:ascii="Calibri" w:hAnsi="Calibri" w:cs="Calibri"/>
          <w:color w:val="000000"/>
          <w:bdr w:val="none" w:sz="0" w:space="0" w:color="auto" w:frame="1"/>
        </w:rPr>
        <w:t>w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arte.tv 2 lutego. Łącznie francuskie koncerty przyciągnęły ponad 22 tysiące słuchaczy.</w:t>
      </w:r>
    </w:p>
    <w:p w14:paraId="400D8D9A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Wiosna: skrzypkowie za pulpitem</w:t>
      </w:r>
    </w:p>
    <w:p w14:paraId="62FE2BF1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Wkrótce potem muzycy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wystąpili za oceanem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kameralnym składzie jako Polska Orkiestra Kameralna. Od 23 lutego do 2 marca zespół, prowadzony od pulpitu przez Daniela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Hope’a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zagrał cztery koncerty na Florydzie,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Georgii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Kolorado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, 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dla orkiestry był to powrót do Stanów Zjednoczonych po dłuższej przerwie. Jak pisał Mark Gresham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recenzji dla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EarRelevant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(po koncercie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Atlancie): </w:t>
      </w:r>
      <w:r w:rsidRPr="00FF4FCD">
        <w:rPr>
          <w:rFonts w:ascii="Calibri" w:hAnsi="Calibri" w:cs="Calibri"/>
        </w:rPr>
        <w:t>„Pierwsze wrażenia potrafią zostać na długo –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przypadku Polskiej Orkiestry Kameralnej piątkowy początek koncertu w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Emerson Hall miał siłę rażenia niemal elektryzującą. To otwarcie z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pewnością zostanie w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 xml:space="preserve">pamięci. Zespół, prowadzony od pulpitu przez skrzypka Daniela </w:t>
      </w:r>
      <w:proofErr w:type="spellStart"/>
      <w:r w:rsidRPr="00FF4FCD">
        <w:rPr>
          <w:rFonts w:ascii="Calibri" w:hAnsi="Calibri" w:cs="Calibri"/>
        </w:rPr>
        <w:t>Hope’a</w:t>
      </w:r>
      <w:proofErr w:type="spellEnd"/>
      <w:r w:rsidRPr="00FF4FCD">
        <w:rPr>
          <w:rFonts w:ascii="Calibri" w:hAnsi="Calibri" w:cs="Calibri"/>
        </w:rPr>
        <w:t xml:space="preserve">, rozpoczął </w:t>
      </w:r>
      <w:r w:rsidRPr="005A0FC0">
        <w:rPr>
          <w:rFonts w:ascii="Calibri" w:hAnsi="Calibri" w:cs="Calibri"/>
          <w:i/>
          <w:iCs/>
        </w:rPr>
        <w:t xml:space="preserve">Tańcem </w:t>
      </w:r>
      <w:r>
        <w:rPr>
          <w:rFonts w:ascii="Calibri" w:hAnsi="Calibri" w:cs="Calibri"/>
          <w:i/>
          <w:iCs/>
        </w:rPr>
        <w:t>f</w:t>
      </w:r>
      <w:r w:rsidRPr="005A0FC0">
        <w:rPr>
          <w:rFonts w:ascii="Calibri" w:hAnsi="Calibri" w:cs="Calibri"/>
          <w:i/>
          <w:iCs/>
        </w:rPr>
        <w:t>ur</w:t>
      </w:r>
      <w:r>
        <w:rPr>
          <w:rFonts w:ascii="Calibri" w:hAnsi="Calibri" w:cs="Calibri"/>
          <w:i/>
          <w:iCs/>
        </w:rPr>
        <w:t>i</w:t>
      </w:r>
      <w:r w:rsidRPr="005A0FC0">
        <w:rPr>
          <w:rFonts w:ascii="Calibri" w:hAnsi="Calibri" w:cs="Calibri"/>
          <w:i/>
          <w:iCs/>
        </w:rPr>
        <w:t>i</w:t>
      </w:r>
      <w:r w:rsidRPr="00FF4FCD">
        <w:rPr>
          <w:rFonts w:ascii="Calibri" w:hAnsi="Calibri" w:cs="Calibri"/>
        </w:rPr>
        <w:t xml:space="preserve"> z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Orfeusza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 xml:space="preserve">Eurydyki </w:t>
      </w:r>
      <w:proofErr w:type="spellStart"/>
      <w:r w:rsidRPr="00FF4FCD">
        <w:rPr>
          <w:rFonts w:ascii="Calibri" w:hAnsi="Calibri" w:cs="Calibri"/>
        </w:rPr>
        <w:t>Christopha</w:t>
      </w:r>
      <w:proofErr w:type="spellEnd"/>
      <w:r w:rsidRPr="00FF4FCD">
        <w:rPr>
          <w:rFonts w:ascii="Calibri" w:hAnsi="Calibri" w:cs="Calibri"/>
        </w:rPr>
        <w:t xml:space="preserve"> Willibalda Glucka z</w:t>
      </w:r>
      <w:r>
        <w:rPr>
          <w:rFonts w:ascii="Calibri" w:hAnsi="Calibri" w:cs="Calibri"/>
        </w:rPr>
        <w:t> chirurgiczną</w:t>
      </w:r>
      <w:r w:rsidRPr="00FF4FCD">
        <w:rPr>
          <w:rFonts w:ascii="Calibri" w:hAnsi="Calibri" w:cs="Calibri"/>
        </w:rPr>
        <w:t xml:space="preserve"> precyzją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nieustępliwą energią, natychmiast ustawiając poprzeczkę na bardzo wysokim poziomie. Szarpane rytmy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ogniste, orkiestrowe wtręty zabrzmiały z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uderzającą intensywnością, oddając pilność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dramat operowej wizji Glucka. Był to start śmiały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porywający – pokaz szczelnej zespołowości i</w:t>
      </w:r>
      <w:r>
        <w:rPr>
          <w:rFonts w:ascii="Calibri" w:hAnsi="Calibri" w:cs="Calibri"/>
        </w:rPr>
        <w:t> </w:t>
      </w:r>
      <w:r w:rsidRPr="00FF4FCD">
        <w:rPr>
          <w:rFonts w:ascii="Calibri" w:hAnsi="Calibri" w:cs="Calibri"/>
        </w:rPr>
        <w:t>znakomitego warsztatu technicznego” (tłum. własne).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Tournée zrealizowano dzięki zaproszeniu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Hope’a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agencji Sheldon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Artists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tle wraca też wątek Yehudiego Menuhina — gościnnego dyrygenta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i mentora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Hope’a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. Program łączył 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utwory 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Glucka, Haydna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Mozarta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polskim akcentem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postaci </w:t>
      </w:r>
      <w:r w:rsidRPr="00EF6F78">
        <w:rPr>
          <w:rFonts w:ascii="Calibri" w:hAnsi="Calibri" w:cs="Calibri"/>
          <w:i/>
          <w:iCs/>
          <w:color w:val="000000"/>
          <w:bdr w:val="none" w:sz="0" w:space="0" w:color="auto" w:frame="1"/>
        </w:rPr>
        <w:t>Orawy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Wojciecha Kilara,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występy przyniosły orkiestrze kolejne zaproszenie do Stanów Zjednoczonych na 2027 rok.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tej samej recenzji podkreślano „wszechstronność” zespołu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„świetną chemię” 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między </w:t>
      </w:r>
      <w:proofErr w:type="spellStart"/>
      <w:r>
        <w:rPr>
          <w:rFonts w:ascii="Calibri" w:hAnsi="Calibri" w:cs="Calibri"/>
          <w:color w:val="000000"/>
          <w:bdr w:val="none" w:sz="0" w:space="0" w:color="auto" w:frame="1"/>
        </w:rPr>
        <w:t>Sinfonią</w:t>
      </w:r>
      <w:proofErr w:type="spellEnd"/>
      <w:r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alibri" w:hAnsi="Calibri" w:cs="Calibri"/>
          <w:color w:val="000000"/>
          <w:bdr w:val="none" w:sz="0" w:space="0" w:color="auto" w:frame="1"/>
        </w:rPr>
        <w:t>Varsovią</w:t>
      </w:r>
      <w:proofErr w:type="spellEnd"/>
      <w:r>
        <w:rPr>
          <w:rFonts w:ascii="Calibri" w:hAnsi="Calibri" w:cs="Calibri"/>
          <w:color w:val="000000"/>
          <w:bdr w:val="none" w:sz="0" w:space="0" w:color="auto" w:frame="1"/>
        </w:rPr>
        <w:t xml:space="preserve"> a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Danielem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Hope’em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. Łącznie koncertów wysłuchało blisko </w:t>
      </w:r>
      <w:r>
        <w:rPr>
          <w:rFonts w:ascii="Calibri" w:hAnsi="Calibri" w:cs="Calibri"/>
          <w:color w:val="000000"/>
          <w:bdr w:val="none" w:sz="0" w:space="0" w:color="auto" w:frame="1"/>
        </w:rPr>
        <w:t>trzy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tysiące osób.</w:t>
      </w:r>
    </w:p>
    <w:p w14:paraId="4BE8B9C1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lastRenderedPageBreak/>
        <w:t xml:space="preserve">Pod koniec kwietnia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dała dwa ważne koncerty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Pinchasem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Zukermanem: 26 kwietnia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Elbphilharmonie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Hamburgu (debiut orkiestry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tej sali) oraz 27 kwietnia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CRR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Cemal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Reşit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Rey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Stambule. Oba wydarzenia odbyły się przy wyprzedanych do ostatniego miejsca salach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zakończyły się owacjami na stojąco,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orkiestra została zaproszona do ponownych występów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kolejnych sezonach.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programie znalazły się Serenada Elgara, V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Koncert skrzypcowy Mozarta oraz IV Symfonia 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Włoska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Mendelssohna.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obu miastach koncertów wysłuchało niemal </w:t>
      </w:r>
      <w:r>
        <w:rPr>
          <w:rFonts w:ascii="Calibri" w:hAnsi="Calibri" w:cs="Calibri"/>
          <w:color w:val="000000"/>
          <w:bdr w:val="none" w:sz="0" w:space="0" w:color="auto" w:frame="1"/>
        </w:rPr>
        <w:t>trzy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tysiące osób.</w:t>
      </w:r>
    </w:p>
    <w:p w14:paraId="3A2B0EF5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Lato i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b/>
          <w:bCs/>
          <w:color w:val="000000"/>
          <w:bdr w:val="none" w:sz="0" w:space="0" w:color="auto" w:frame="1"/>
        </w:rPr>
        <w:t>wczesna jesień pod znakiem festiwali</w:t>
      </w:r>
    </w:p>
    <w:p w14:paraId="20E9B1C9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Letnie koncerty zagraniczne poprowadziły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Sinfonię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Varsovię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od Morza Czarnego po Prowansję. 27 czerwca orkiestra wystąpiła na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Varna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Summer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Bułgarii,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koncercie wpisanym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zagraniczny program kulturalny polskiej prezydencji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Radzie Unii Europejskiej. Całość od pulpitu poprowadził pierwszy koncertmistrz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Jakub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Haufa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programie znalazły się 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Orawa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Kilara, Serenada Karłowicza oraz Symfonia koncertująca Mozarta, wykonana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udziałem solistów: Maria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Hossena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Candid</w:t>
      </w:r>
      <w:r>
        <w:rPr>
          <w:rFonts w:ascii="Calibri" w:hAnsi="Calibri" w:cs="Calibri"/>
          <w:color w:val="000000"/>
          <w:bdr w:val="none" w:sz="0" w:space="0" w:color="auto" w:frame="1"/>
        </w:rPr>
        <w:t>y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Thompson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Harriet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Krijgh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Po koncercie publiczność wezwała orkiestrę do bisu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zabrzmiały </w:t>
      </w:r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Trzy utwory w dawnym stylu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Pendereckiego.</w:t>
      </w:r>
    </w:p>
    <w:p w14:paraId="40562B42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sierpniu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wróciła do Francji na 45. Międzynarodowy Festiwal Pianistyczny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La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Roque-d’Anthéron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gdzie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amfiteatrze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Château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de Florans zagrała serię koncertów (10–14 sierpnia). Szczególne miejsce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tym cyklu miał wieczór 11 sierpnia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Christianem Zachariasem, który wystąpił jako dyrygent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solista. Poprowadził orkiestrę od fortepianu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koncertach Mozarta (nr 14, K.449)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Haydna (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Hob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XVIII:11);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programie znalazły się także symfonie Haydna (Hob.I:39 </w:t>
      </w:r>
      <w:proofErr w:type="spellStart"/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>Tempesta</w:t>
      </w:r>
      <w:proofErr w:type="spellEnd"/>
      <w:r w:rsidRPr="00FF4FCD">
        <w:rPr>
          <w:rFonts w:ascii="Calibri" w:hAnsi="Calibri" w:cs="Calibri"/>
          <w:i/>
          <w:iCs/>
          <w:color w:val="000000"/>
          <w:bdr w:val="none" w:sz="0" w:space="0" w:color="auto" w:frame="1"/>
        </w:rPr>
        <w:t xml:space="preserve"> di mare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) oraz Mozarta (nr 25, K.183).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przekrojowej recenzji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Diapason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pisał o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„bardzo solidnej”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Sinfonii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Varsovii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francuskie omówienia podkreślały wyjątkowe „zespolenie fortepianu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orkiestry”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koncertach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Zachariasem (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Diapason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/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Classique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en Provence).</w:t>
      </w:r>
    </w:p>
    <w:p w14:paraId="44C66881" w14:textId="77777777" w:rsidR="00C864FA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0B0584">
        <w:rPr>
          <w:rFonts w:ascii="Calibri" w:hAnsi="Calibri" w:cs="Calibri"/>
          <w:color w:val="000000"/>
          <w:bdr w:val="none" w:sz="0" w:space="0" w:color="auto" w:frame="1"/>
        </w:rPr>
        <w:t>Pod koniec sierpnia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na początku września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Sinfonia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Varsovia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zaznaczyła swoją obecność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Rumunii na bardzo prestiżowym 27. Międzynarodowym Festiwalu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Georgego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Enescu, odbywającym się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roku 70. rocznicy śmierci kompozytora. Orkiestra zagrała trzykrotnie: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emblematycznym Rumuńskim Ateneum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Bukareszcie,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Sali Radia 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Rumuńskiego 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Bukareszcie oraz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Sali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Thalia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w Sybinie. Występy były częścią Sezonu Kulturalnego Polska–Rumunia 2024–2025, realizowanego przez Ministerstwo Kultury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Dziedzictwa Narodowego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Instytut Adama Mickiewicza we współpracy m.in.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rumuńskim Ministerstwem Kultury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Rumuńskim Instytutem Kultury. Koncerty zgromadziły łącznie 1369 słuchaczy na salach,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dwa bukareszteńskie wieczory dotarły dodatkowo do 10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950 odbiorców online poprzez transmisje na żywo oraz udostępnienia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streamingu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ciągu 24 godzin po koncertach.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sumie wydarzenia te przyciągnęły ponad 12 tys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ięcy 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odbiorców.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Bukareszcie zabrzmiało </w:t>
      </w:r>
      <w:r w:rsidRPr="00E621AD">
        <w:rPr>
          <w:rFonts w:ascii="Calibri" w:hAnsi="Calibri" w:cs="Calibri"/>
          <w:i/>
          <w:iCs/>
          <w:color w:val="000000"/>
          <w:bdr w:val="none" w:sz="0" w:space="0" w:color="auto" w:frame="1"/>
        </w:rPr>
        <w:t>Requiem dla mojego przyjaciela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Zbigniewa Preisnera, a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kolejnych koncertach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Rafałem Blechaczem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pod batutą Marty Gardolińskiej</w:t>
      </w:r>
      <w:r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program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muzyką polską dopełniło także </w:t>
      </w:r>
      <w:proofErr w:type="spellStart"/>
      <w:r w:rsidRPr="00E621AD">
        <w:rPr>
          <w:rFonts w:ascii="Calibri" w:hAnsi="Calibri" w:cs="Calibri"/>
          <w:i/>
          <w:iCs/>
          <w:color w:val="000000"/>
          <w:bdr w:val="none" w:sz="0" w:space="0" w:color="auto" w:frame="1"/>
        </w:rPr>
        <w:t>Vox</w:t>
      </w:r>
      <w:proofErr w:type="spellEnd"/>
      <w:r w:rsidRPr="00E621AD">
        <w:rPr>
          <w:rFonts w:ascii="Calibri" w:hAnsi="Calibri" w:cs="Calibri"/>
          <w:i/>
          <w:iCs/>
          <w:color w:val="000000"/>
          <w:bdr w:val="none" w:sz="0" w:space="0" w:color="auto" w:frame="1"/>
        </w:rPr>
        <w:t xml:space="preserve"> </w:t>
      </w:r>
      <w:proofErr w:type="spellStart"/>
      <w:r w:rsidRPr="00E621AD">
        <w:rPr>
          <w:rFonts w:ascii="Calibri" w:hAnsi="Calibri" w:cs="Calibri"/>
          <w:i/>
          <w:iCs/>
          <w:color w:val="000000"/>
          <w:bdr w:val="none" w:sz="0" w:space="0" w:color="auto" w:frame="1"/>
        </w:rPr>
        <w:t>Maris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Georgego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Enescu. Rumuńska recenzentka Nona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Rapotan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podkreślała przemyślaną konstrukcję programu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pisała, że jej „pewność, iż Chopin zabrzmi tak, jak powinien”,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pełni się potwierdziła (Bookhub.ro). Podsumowując występ orkiestry, zaznaczyła również, że „był to koncert z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programem przemyślanym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każdym detalu, doskonale dopasowanym do pory dnia 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lastRenderedPageBreak/>
        <w:t>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charakteru sali”, dodając, </w:t>
      </w:r>
      <w:r>
        <w:rPr>
          <w:rFonts w:ascii="Calibri" w:hAnsi="Calibri" w:cs="Calibri"/>
          <w:color w:val="000000"/>
          <w:bdr w:val="none" w:sz="0" w:space="0" w:color="auto" w:frame="1"/>
        </w:rPr>
        <w:t>że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Sinfonii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Varsovii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„należą się pełne wyrazy uznania za sposób przygotowania tego wydarzenia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>za to, jak godnie odpowiedziała na zaproszenie do udziału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2025 edycji Międzynarodowego Festiwalu </w:t>
      </w:r>
      <w:proofErr w:type="spellStart"/>
      <w:r w:rsidRPr="000B0584">
        <w:rPr>
          <w:rFonts w:ascii="Calibri" w:hAnsi="Calibri" w:cs="Calibri"/>
          <w:color w:val="000000"/>
          <w:bdr w:val="none" w:sz="0" w:space="0" w:color="auto" w:frame="1"/>
        </w:rPr>
        <w:t>Georgego</w:t>
      </w:r>
      <w:proofErr w:type="spellEnd"/>
      <w:r w:rsidRPr="000B0584">
        <w:rPr>
          <w:rFonts w:ascii="Calibri" w:hAnsi="Calibri" w:cs="Calibri"/>
          <w:color w:val="000000"/>
          <w:bdr w:val="none" w:sz="0" w:space="0" w:color="auto" w:frame="1"/>
        </w:rPr>
        <w:t xml:space="preserve"> Enescu”.</w:t>
      </w:r>
    </w:p>
    <w:p w14:paraId="0AA3FB6D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431C99">
        <w:rPr>
          <w:rFonts w:ascii="Calibri" w:hAnsi="Calibri" w:cs="Calibri"/>
          <w:b/>
          <w:bCs/>
          <w:color w:val="000000"/>
          <w:bdr w:val="none" w:sz="0" w:space="0" w:color="auto" w:frame="1"/>
        </w:rPr>
        <w:t>Finał w Japonii</w:t>
      </w:r>
    </w:p>
    <w:p w14:paraId="4FF140EA" w14:textId="77777777" w:rsidR="00C864FA" w:rsidRPr="00FF4FCD" w:rsidRDefault="00C864FA" w:rsidP="00C864FA">
      <w:pPr>
        <w:pStyle w:val="xmsonormal"/>
        <w:shd w:val="clear" w:color="auto" w:fill="FFFFFF"/>
        <w:spacing w:after="0"/>
        <w:jc w:val="both"/>
        <w:rPr>
          <w:rFonts w:ascii="Calibri" w:hAnsi="Calibri" w:cs="Calibri"/>
          <w:color w:val="000000"/>
          <w:bdr w:val="none" w:sz="0" w:space="0" w:color="auto" w:frame="1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>Zwieńczeniem zagranicznych wyjazdów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2025 roku była trasa po Japonii (4–12 października), zrealizowana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ramach cyklu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Po!land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Instytutu Adama Mickiewicza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powiązana z programem towarzyszącym udziałowi Polski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EXPO 2025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Osace. Orkiestra zagrała siedem koncertów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czterech miastach,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tym trzy razy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Tokio, gromadząc łącznie blisko 14 tysięcy słuchaczy. Pod batutą Christiana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Arminga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trzon programu budowały koncerty fortepianowe Chopina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muzyka Paderewskiego, </w:t>
      </w:r>
      <w:r>
        <w:rPr>
          <w:rFonts w:ascii="Calibri" w:hAnsi="Calibri" w:cs="Calibri"/>
          <w:color w:val="000000"/>
          <w:bdr w:val="none" w:sz="0" w:space="0" w:color="auto" w:frame="1"/>
        </w:rPr>
        <w:t>które wykonali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soli</w:t>
      </w:r>
      <w:r>
        <w:rPr>
          <w:rFonts w:ascii="Calibri" w:hAnsi="Calibri" w:cs="Calibri"/>
          <w:color w:val="000000"/>
          <w:bdr w:val="none" w:sz="0" w:space="0" w:color="auto" w:frame="1"/>
        </w:rPr>
        <w:t>ści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o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wyjątkowej rozpoznawalności: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Marth</w:t>
      </w:r>
      <w:r>
        <w:rPr>
          <w:rFonts w:ascii="Calibri" w:hAnsi="Calibri" w:cs="Calibri"/>
          <w:color w:val="000000"/>
          <w:bdr w:val="none" w:sz="0" w:space="0" w:color="auto" w:frame="1"/>
        </w:rPr>
        <w:t>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Argerich,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Ivo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Pogoreli</w:t>
      </w:r>
      <w:r>
        <w:rPr>
          <w:rFonts w:ascii="Calibri" w:hAnsi="Calibri" w:cs="Calibri"/>
          <w:color w:val="000000"/>
          <w:bdr w:val="none" w:sz="0" w:space="0" w:color="auto" w:frame="1"/>
        </w:rPr>
        <w:t>ć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, </w:t>
      </w:r>
      <w:proofErr w:type="spellStart"/>
      <w:r w:rsidRPr="00FF4FCD">
        <w:rPr>
          <w:rFonts w:ascii="Calibri" w:hAnsi="Calibri" w:cs="Calibri"/>
          <w:color w:val="000000"/>
          <w:bdr w:val="none" w:sz="0" w:space="0" w:color="auto" w:frame="1"/>
        </w:rPr>
        <w:t>Aimi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 xml:space="preserve"> Kobayashi i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proofErr w:type="spellStart"/>
      <w:r w:rsidRPr="00032FFF">
        <w:rPr>
          <w:rFonts w:ascii="Calibri" w:hAnsi="Calibri" w:cs="Calibri"/>
          <w:color w:val="000000"/>
          <w:bdr w:val="none" w:sz="0" w:space="0" w:color="auto" w:frame="1"/>
        </w:rPr>
        <w:t>Kyōhei</w:t>
      </w:r>
      <w:proofErr w:type="spellEnd"/>
      <w:r w:rsidRPr="00032FFF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proofErr w:type="spellStart"/>
      <w:r w:rsidRPr="00032FFF">
        <w:rPr>
          <w:rFonts w:ascii="Calibri" w:hAnsi="Calibri" w:cs="Calibri"/>
          <w:color w:val="000000"/>
          <w:bdr w:val="none" w:sz="0" w:space="0" w:color="auto" w:frame="1"/>
        </w:rPr>
        <w:t>Sorita</w:t>
      </w:r>
      <w:proofErr w:type="spellEnd"/>
      <w:r w:rsidRPr="00FF4FCD">
        <w:rPr>
          <w:rFonts w:ascii="Calibri" w:hAnsi="Calibri" w:cs="Calibri"/>
          <w:color w:val="000000"/>
          <w:bdr w:val="none" w:sz="0" w:space="0" w:color="auto" w:frame="1"/>
        </w:rPr>
        <w:t>. Szczególne znaczenie miał koncert 5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października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tokijskiej NHK Hall, zarejestrowany audiowizualnie do retransmisji w</w:t>
      </w:r>
      <w:r>
        <w:rPr>
          <w:rFonts w:ascii="Calibri" w:hAnsi="Calibri" w:cs="Calibri"/>
          <w:color w:val="000000"/>
          <w:bdr w:val="none" w:sz="0" w:space="0" w:color="auto" w:frame="1"/>
        </w:rPr>
        <w:t> </w:t>
      </w:r>
      <w:r w:rsidRPr="00FF4FCD">
        <w:rPr>
          <w:rFonts w:ascii="Calibri" w:hAnsi="Calibri" w:cs="Calibri"/>
          <w:color w:val="000000"/>
          <w:bdr w:val="none" w:sz="0" w:space="0" w:color="auto" w:frame="1"/>
        </w:rPr>
        <w:t>sieci ABU oraz na platformach NHK, największego japońskiego nadawcy publicznego.</w:t>
      </w:r>
    </w:p>
    <w:p w14:paraId="75543350" w14:textId="787338C7" w:rsidR="00C864FA" w:rsidRDefault="00C864FA" w:rsidP="00C864FA">
      <w:pPr>
        <w:pStyle w:val="xmsonormal"/>
        <w:shd w:val="clear" w:color="auto" w:fill="FFFFFF"/>
        <w:spacing w:before="0" w:beforeAutospacing="0" w:after="240" w:afterAutospacing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Wszystkie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zagraniczn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e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wyjazd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y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Sinfonii</w:t>
      </w:r>
      <w:proofErr w:type="spellEnd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Varsovii</w:t>
      </w:r>
      <w:proofErr w:type="spellEnd"/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2025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tworzą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wizerunek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orkiestry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, która 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swobodnie funkcjonuj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e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różnych formatach koncertowych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–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od wielkich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i prestiżowych </w:t>
      </w:r>
      <w:proofErr w:type="spellStart"/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sal</w:t>
      </w:r>
      <w:proofErr w:type="spellEnd"/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koncertowych 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po intensywne maratony festiwalowe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. Jednocześnie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Sinfonia</w:t>
      </w:r>
      <w:proofErr w:type="spellEnd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Varsovia</w:t>
      </w:r>
      <w:proofErr w:type="spellEnd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konsekwentnie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promuje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polski repertuar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i wykonawstwo najwyższej jakości w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międzynarodow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ym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obiegu. Rok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rozpoczęty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samym centrum Brukseli, 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a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domknięty trasą po Japonii, układa się w</w:t>
      </w: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  <w:r w:rsidRPr="00347772">
        <w:rPr>
          <w:rFonts w:ascii="Calibri" w:hAnsi="Calibri" w:cs="Calibri"/>
          <w:b/>
          <w:bCs/>
          <w:color w:val="000000"/>
          <w:bdr w:val="none" w:sz="0" w:space="0" w:color="auto" w:frame="1"/>
        </w:rPr>
        <w:t>czytelny obraz obecności orkiestry za granicą.</w:t>
      </w:r>
    </w:p>
    <w:p w14:paraId="3A4169E4" w14:textId="77777777" w:rsidR="00C864FA" w:rsidRPr="008050D5" w:rsidRDefault="00C864FA" w:rsidP="00C864FA">
      <w:pPr>
        <w:pStyle w:val="xmsonormal"/>
        <w:shd w:val="clear" w:color="auto" w:fill="FFFFFF"/>
        <w:spacing w:before="0" w:beforeAutospacing="0" w:after="240" w:afterAutospacing="0"/>
        <w:jc w:val="both"/>
        <w:rPr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Po intensywnym roku 2025, wypełnionym pracą artystyczną, licznymi koncertami i wyjazdami,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Sinfonia</w:t>
      </w:r>
      <w:proofErr w:type="spellEnd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>Varsovia</w:t>
      </w:r>
      <w:proofErr w:type="spellEnd"/>
      <w:r>
        <w:rPr>
          <w:rFonts w:ascii="Calibri" w:hAnsi="Calibri" w:cs="Calibri"/>
          <w:b/>
          <w:bCs/>
          <w:color w:val="000000"/>
          <w:bdr w:val="none" w:sz="0" w:space="0" w:color="auto" w:frame="1"/>
        </w:rPr>
        <w:t xml:space="preserve"> z entuzjazmem wchodzi w nowy, przełomowy rok 2026, gdy zostaną otwarte pierwsze budynki przy Grochowskiej 272, zrewitalizowane w ramach inwestycji finansowanej przez m.st. Warszawę.</w:t>
      </w:r>
    </w:p>
    <w:p w14:paraId="7A8823F8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FF4FCD">
        <w:rPr>
          <w:rFonts w:ascii="Calibri" w:hAnsi="Calibri" w:cs="Calibri"/>
          <w:color w:val="000000"/>
          <w:bdr w:val="none" w:sz="0" w:space="0" w:color="auto" w:frame="1"/>
        </w:rPr>
        <w:t>***</w:t>
      </w:r>
    </w:p>
    <w:p w14:paraId="53D8E09F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FF4FCD">
        <w:rPr>
          <w:rFonts w:ascii="Calibri" w:hAnsi="Calibri" w:cs="Calibri"/>
          <w:b/>
          <w:bCs/>
          <w:color w:val="000000"/>
          <w:sz w:val="20"/>
          <w:szCs w:val="20"/>
          <w:bdr w:val="none" w:sz="0" w:space="0" w:color="auto" w:frame="1"/>
        </w:rPr>
        <w:t>Kontakt dla mediów:</w:t>
      </w:r>
    </w:p>
    <w:p w14:paraId="422E1398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Adrianna Michalska</w:t>
      </w:r>
    </w:p>
    <w:p w14:paraId="7CB29445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Starsza specjalistka ds. PR</w:t>
      </w:r>
    </w:p>
    <w:p w14:paraId="69EF040A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proofErr w:type="spellStart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, Dział Marketingu i Obsługi Publiczności</w:t>
      </w:r>
    </w:p>
    <w:p w14:paraId="117ADFE8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  <w:lang w:val="de-DE"/>
        </w:rPr>
      </w:pPr>
      <w:r>
        <w:fldChar w:fldCharType="begin"/>
      </w:r>
      <w:r w:rsidRPr="005007CE">
        <w:rPr>
          <w:lang w:val="en-GB"/>
        </w:rPr>
        <w:instrText>HYPERLINK "mailto:adrianna.michalska@sinfoniavarsovia.org" \o "mailto:adrianna.michalska@sinfoniavarsovia.org"</w:instrText>
      </w:r>
      <w:r>
        <w:fldChar w:fldCharType="separate"/>
      </w:r>
      <w:r w:rsidRPr="00FF4FCD">
        <w:rPr>
          <w:rStyle w:val="Hipercze"/>
          <w:rFonts w:ascii="Calibri" w:eastAsiaTheme="majorEastAsia" w:hAnsi="Calibri" w:cs="Calibri"/>
          <w:color w:val="467886"/>
          <w:sz w:val="20"/>
          <w:szCs w:val="20"/>
          <w:bdr w:val="none" w:sz="0" w:space="0" w:color="auto" w:frame="1"/>
          <w:lang w:val="de-DE"/>
        </w:rPr>
        <w:t>adrianna.michalska@sinfoniavarsovia.org</w:t>
      </w:r>
      <w:r>
        <w:fldChar w:fldCharType="end"/>
      </w: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  <w:lang w:val="de-DE"/>
        </w:rPr>
        <w:t>, tel. 502 243 387</w:t>
      </w:r>
    </w:p>
    <w:p w14:paraId="31EC8CD1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  <w:lang w:val="de-DE"/>
        </w:rPr>
      </w:pP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  <w:lang w:val="de-DE"/>
        </w:rPr>
        <w:t> </w:t>
      </w:r>
    </w:p>
    <w:p w14:paraId="5AE2F6FB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Florentyn de Bazelaire</w:t>
      </w:r>
    </w:p>
    <w:p w14:paraId="5029D8D8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Starszy specjalista ds. PR i współpracy międzynarodowej</w:t>
      </w:r>
    </w:p>
    <w:p w14:paraId="7070B241" w14:textId="77777777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proofErr w:type="spellStart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Sinfonia</w:t>
      </w:r>
      <w:proofErr w:type="spellEnd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Varsovia</w:t>
      </w:r>
      <w:proofErr w:type="spellEnd"/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</w:rPr>
        <w:t>, Dział Marketingu i Obsługi Publiczności</w:t>
      </w:r>
    </w:p>
    <w:p w14:paraId="2E735503" w14:textId="4C4347D5" w:rsidR="00C864FA" w:rsidRPr="00FF4FCD" w:rsidRDefault="00C864FA" w:rsidP="00C864FA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  <w:lang w:val="de-DE"/>
        </w:rPr>
      </w:pPr>
      <w:hyperlink r:id="rId10" w:tooltip="mailto:florentyn.bazelaire@sinfoniavarsovia.org" w:history="1">
        <w:r w:rsidRPr="00FF4FCD">
          <w:rPr>
            <w:rStyle w:val="Hipercze"/>
            <w:rFonts w:ascii="Calibri" w:eastAsiaTheme="majorEastAsia" w:hAnsi="Calibri" w:cs="Calibri"/>
            <w:color w:val="467886"/>
            <w:sz w:val="20"/>
            <w:szCs w:val="20"/>
            <w:bdr w:val="none" w:sz="0" w:space="0" w:color="auto" w:frame="1"/>
            <w:lang w:val="de-DE"/>
          </w:rPr>
          <w:t>florentyn.bazelaire@sinfoniavarsovia.org</w:t>
        </w:r>
      </w:hyperlink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  <w:lang w:val="de-DE"/>
        </w:rPr>
        <w:t>, tel. 691 115</w:t>
      </w:r>
      <w:r>
        <w:rPr>
          <w:rFonts w:ascii="Calibri" w:hAnsi="Calibri" w:cs="Calibri"/>
          <w:color w:val="000000"/>
          <w:sz w:val="20"/>
          <w:szCs w:val="20"/>
          <w:bdr w:val="none" w:sz="0" w:space="0" w:color="auto" w:frame="1"/>
          <w:lang w:val="de-DE"/>
        </w:rPr>
        <w:t> </w:t>
      </w:r>
      <w:r w:rsidRPr="00FF4FCD">
        <w:rPr>
          <w:rFonts w:ascii="Calibri" w:hAnsi="Calibri" w:cs="Calibri"/>
          <w:color w:val="000000"/>
          <w:sz w:val="20"/>
          <w:szCs w:val="20"/>
          <w:bdr w:val="none" w:sz="0" w:space="0" w:color="auto" w:frame="1"/>
          <w:lang w:val="de-DE"/>
        </w:rPr>
        <w:t>919</w:t>
      </w:r>
    </w:p>
    <w:p w14:paraId="0A145046" w14:textId="30E8553E" w:rsidR="005A0F93" w:rsidRPr="00C864FA" w:rsidRDefault="005A0F93" w:rsidP="00A52939">
      <w:pPr>
        <w:ind w:left="6521"/>
        <w:jc w:val="center"/>
        <w:rPr>
          <w:lang w:val="de-DE"/>
        </w:rPr>
      </w:pPr>
    </w:p>
    <w:sectPr w:rsidR="005A0F93" w:rsidRPr="00C864FA" w:rsidSect="002E532B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7BF01" w14:textId="77777777" w:rsidR="00727BD1" w:rsidRDefault="00727BD1" w:rsidP="002E532B">
      <w:pPr>
        <w:spacing w:after="0" w:line="240" w:lineRule="auto"/>
      </w:pPr>
      <w:r>
        <w:separator/>
      </w:r>
    </w:p>
  </w:endnote>
  <w:endnote w:type="continuationSeparator" w:id="0">
    <w:p w14:paraId="6419CDE9" w14:textId="77777777" w:rsidR="00727BD1" w:rsidRDefault="00727BD1" w:rsidP="002E532B">
      <w:pPr>
        <w:spacing w:after="0" w:line="240" w:lineRule="auto"/>
      </w:pPr>
      <w:r>
        <w:continuationSeparator/>
      </w:r>
    </w:p>
  </w:endnote>
  <w:endnote w:type="continuationNotice" w:id="1">
    <w:p w14:paraId="2C4EB726" w14:textId="77777777" w:rsidR="00727BD1" w:rsidRDefault="00727B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670DC" w14:textId="77777777" w:rsidR="00727BD1" w:rsidRDefault="00727BD1" w:rsidP="002E532B">
      <w:pPr>
        <w:spacing w:after="0" w:line="240" w:lineRule="auto"/>
      </w:pPr>
      <w:r>
        <w:separator/>
      </w:r>
    </w:p>
  </w:footnote>
  <w:footnote w:type="continuationSeparator" w:id="0">
    <w:p w14:paraId="5AF4FA22" w14:textId="77777777" w:rsidR="00727BD1" w:rsidRDefault="00727BD1" w:rsidP="002E532B">
      <w:pPr>
        <w:spacing w:after="0" w:line="240" w:lineRule="auto"/>
      </w:pPr>
      <w:r>
        <w:continuationSeparator/>
      </w:r>
    </w:p>
  </w:footnote>
  <w:footnote w:type="continuationNotice" w:id="1">
    <w:p w14:paraId="6A0FFF35" w14:textId="77777777" w:rsidR="00727BD1" w:rsidRDefault="00727B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1604"/>
    <w:multiLevelType w:val="hybridMultilevel"/>
    <w:tmpl w:val="C1706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4F5"/>
    <w:rsid w:val="00032B67"/>
    <w:rsid w:val="0005361D"/>
    <w:rsid w:val="000632A2"/>
    <w:rsid w:val="00067E8E"/>
    <w:rsid w:val="00082017"/>
    <w:rsid w:val="00091B92"/>
    <w:rsid w:val="000924B4"/>
    <w:rsid w:val="000B238B"/>
    <w:rsid w:val="000D03BA"/>
    <w:rsid w:val="000D2280"/>
    <w:rsid w:val="000E5C74"/>
    <w:rsid w:val="00111EFE"/>
    <w:rsid w:val="00196EF0"/>
    <w:rsid w:val="001A3B13"/>
    <w:rsid w:val="00200639"/>
    <w:rsid w:val="00227100"/>
    <w:rsid w:val="00274DAB"/>
    <w:rsid w:val="002A47A8"/>
    <w:rsid w:val="002B1AFE"/>
    <w:rsid w:val="002D5915"/>
    <w:rsid w:val="002E532B"/>
    <w:rsid w:val="002F46F5"/>
    <w:rsid w:val="002F4A4A"/>
    <w:rsid w:val="00302B80"/>
    <w:rsid w:val="00327D3C"/>
    <w:rsid w:val="00354A9A"/>
    <w:rsid w:val="0036500A"/>
    <w:rsid w:val="003A7DAA"/>
    <w:rsid w:val="003B030C"/>
    <w:rsid w:val="003B75BB"/>
    <w:rsid w:val="003D07BA"/>
    <w:rsid w:val="00425784"/>
    <w:rsid w:val="00431A3C"/>
    <w:rsid w:val="00475345"/>
    <w:rsid w:val="00477217"/>
    <w:rsid w:val="00487886"/>
    <w:rsid w:val="004B78DA"/>
    <w:rsid w:val="004C3D22"/>
    <w:rsid w:val="004F3913"/>
    <w:rsid w:val="005007CE"/>
    <w:rsid w:val="00555919"/>
    <w:rsid w:val="00581F82"/>
    <w:rsid w:val="00586246"/>
    <w:rsid w:val="005A0F93"/>
    <w:rsid w:val="005B1D0B"/>
    <w:rsid w:val="005D48D4"/>
    <w:rsid w:val="005E0DDE"/>
    <w:rsid w:val="005F01AE"/>
    <w:rsid w:val="006158F7"/>
    <w:rsid w:val="006706BD"/>
    <w:rsid w:val="006720CD"/>
    <w:rsid w:val="00680B03"/>
    <w:rsid w:val="006A648D"/>
    <w:rsid w:val="006A766E"/>
    <w:rsid w:val="006B1E39"/>
    <w:rsid w:val="006E1657"/>
    <w:rsid w:val="007007CE"/>
    <w:rsid w:val="00702DFC"/>
    <w:rsid w:val="00707056"/>
    <w:rsid w:val="00714761"/>
    <w:rsid w:val="00727BD1"/>
    <w:rsid w:val="00750CB4"/>
    <w:rsid w:val="007A1CCF"/>
    <w:rsid w:val="007A7FF8"/>
    <w:rsid w:val="007B3198"/>
    <w:rsid w:val="007C708C"/>
    <w:rsid w:val="0081501A"/>
    <w:rsid w:val="008375EA"/>
    <w:rsid w:val="00872355"/>
    <w:rsid w:val="0088386B"/>
    <w:rsid w:val="0088645A"/>
    <w:rsid w:val="0090132B"/>
    <w:rsid w:val="00913402"/>
    <w:rsid w:val="00942FF4"/>
    <w:rsid w:val="009A167F"/>
    <w:rsid w:val="009B5370"/>
    <w:rsid w:val="00A267FD"/>
    <w:rsid w:val="00A30A02"/>
    <w:rsid w:val="00A52939"/>
    <w:rsid w:val="00A5492A"/>
    <w:rsid w:val="00A83EA0"/>
    <w:rsid w:val="00AB3640"/>
    <w:rsid w:val="00AD1608"/>
    <w:rsid w:val="00B06040"/>
    <w:rsid w:val="00B136D4"/>
    <w:rsid w:val="00B57F04"/>
    <w:rsid w:val="00B90C8F"/>
    <w:rsid w:val="00BD3BB0"/>
    <w:rsid w:val="00C00D00"/>
    <w:rsid w:val="00C13D0B"/>
    <w:rsid w:val="00C33FF8"/>
    <w:rsid w:val="00C418F9"/>
    <w:rsid w:val="00C668AD"/>
    <w:rsid w:val="00C864FA"/>
    <w:rsid w:val="00CA7484"/>
    <w:rsid w:val="00CE15F0"/>
    <w:rsid w:val="00D01C4B"/>
    <w:rsid w:val="00D0536B"/>
    <w:rsid w:val="00D106F0"/>
    <w:rsid w:val="00D43715"/>
    <w:rsid w:val="00D65E04"/>
    <w:rsid w:val="00DA4EF4"/>
    <w:rsid w:val="00DB2280"/>
    <w:rsid w:val="00DC6D90"/>
    <w:rsid w:val="00DE3364"/>
    <w:rsid w:val="00DE4BEC"/>
    <w:rsid w:val="00DF1A8A"/>
    <w:rsid w:val="00E20228"/>
    <w:rsid w:val="00E63185"/>
    <w:rsid w:val="00E76E1F"/>
    <w:rsid w:val="00EA6B48"/>
    <w:rsid w:val="00EB3AB4"/>
    <w:rsid w:val="00EE11C3"/>
    <w:rsid w:val="00EE2023"/>
    <w:rsid w:val="00EE5B52"/>
    <w:rsid w:val="00EF142F"/>
    <w:rsid w:val="00EF67C8"/>
    <w:rsid w:val="00F072BD"/>
    <w:rsid w:val="00F1002D"/>
    <w:rsid w:val="00F17D12"/>
    <w:rsid w:val="00F3784B"/>
    <w:rsid w:val="00F4069F"/>
    <w:rsid w:val="00F57CA4"/>
    <w:rsid w:val="00F80323"/>
    <w:rsid w:val="00F95C52"/>
    <w:rsid w:val="00FA3B02"/>
    <w:rsid w:val="00FD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ED97ADFD-D25F-4028-AF75-797B0B70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nhideWhenUsed/>
    <w:rsid w:val="00C864F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52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A52939"/>
  </w:style>
  <w:style w:type="character" w:customStyle="1" w:styleId="normaltextrun">
    <w:name w:val="normaltextrun"/>
    <w:qFormat/>
    <w:rsid w:val="00A52939"/>
  </w:style>
  <w:style w:type="paragraph" w:styleId="Akapitzlist">
    <w:name w:val="List Paragraph"/>
    <w:basedOn w:val="Normalny"/>
    <w:uiPriority w:val="34"/>
    <w:qFormat/>
    <w:rsid w:val="00C668AD"/>
    <w:pPr>
      <w:ind w:left="720"/>
      <w:contextualSpacing/>
    </w:pPr>
  </w:style>
  <w:style w:type="paragraph" w:customStyle="1" w:styleId="a">
    <w:uiPriority w:val="99"/>
    <w:unhideWhenUsed/>
    <w:rsid w:val="00C864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C864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florentyn.bazelaire@sinfoniavarsovia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90c32a212101933aa1b9af4097246bde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1daa6dad005a08da98d4ced02cce1457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5C406-5DED-43D6-BAB5-C22BDD89F188}"/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1730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68</cp:revision>
  <cp:lastPrinted>2025-10-29T06:26:00Z</cp:lastPrinted>
  <dcterms:created xsi:type="dcterms:W3CDTF">2023-12-11T06:36:00Z</dcterms:created>
  <dcterms:modified xsi:type="dcterms:W3CDTF">2026-01-08T15:54:00Z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